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8713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871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Overbaugh Jason G.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433 ASCENSION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1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SECURITY NATIONAL FINANCIAL</w:t>
        </w:r>
      </w:hyperlink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0"/>
            <w:szCs w:val="20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6"/>
            <w:szCs w:val="16"/>
            <w:color w:val="0000FF"/>
          </w:rPr>
          <w:t>SNFCA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0"/>
            <w:szCs w:val="20"/>
            <w:color w:val="000000"/>
          </w:rPr>
          <w:t>]</w:t>
        </w:r>
      </w:hyperlink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171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065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VP &amp; Nat Mark Dir of Life Ins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4"/>
            <w:col w:w="3346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SALT LAKE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84123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05/14/2026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05/14/2026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21,596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9.54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110,385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05/14/2026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9.54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96"/>
                <w:vertAlign w:val="subscript"/>
              </w:rPr>
              <w:t>103,385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6"/>
              </w:rPr>
              <w:t>(1)(2)(3)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3.76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41,208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12/06/2019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41,208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41,208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2.84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39,246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03/27/2020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39,246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80,454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7.02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36,465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36,465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12/03/2031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7.02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86,169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5.56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(7)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40,517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40,517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12/02/2032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5.56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126,686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7.21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44,100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7.21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170,786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13.67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(9)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7,298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7,298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13.67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178,084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2"/>
              </w:rPr>
              <w:t>12.43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34,703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34,703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12.43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212,787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7"/>
              </w:rPr>
              <w:t>9.38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10,657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9.38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223,444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7047865" cy="25158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251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44,343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44,343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267,787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30,750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30,750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49,704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Does not include 113,482 shares of Class A Common Stock owned indirectly by the reporting person in the 401(k) Retirement Savings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Does not include 30,146 shares of Class A Common Stock owned indirectly by the reporting person in the Deferred Compensation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41,013 shares of Class A Common Stock and 62,372 shares of Class C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 w:hanging="1"/>
        <w:spacing w:after="0" w:line="265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option was granted on December 6, 2019 as an option to purchase either 30,000 shares of Class A Common Stock or 30,000 shares of Class C Common Stock at an exercise price of $5.46 per share. This option reflects the reporting person's election to have an option for 30,000 shares of Class C Common Stock, but adjusted pursuant to the anti-dilution rights of the 2013 Stock Option Plan to reflect a 5% stock dividend paid on February 7, 2020; a 2.5% stock dividend paid on July 17, 2020; a 5% stock dividend paid on July 16, 2021, July 8, 2022, July 14, 2023, July 12, 2024 and July 18, 2025.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40" w:hanging="1"/>
        <w:spacing w:after="0" w:line="237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27, 2020 as an option to purchase either 30,000 shares of Class A Common Stock or 30,000 shares of Class C Common Stock at an exercise price of $3.76 per share. This option reflects the reporting person's election to have an option for 30,000 shares of Class C Common Stock, but adjusted pursuant to the anti-dilution rights of the 2013 Stock Option Plan to reflect a 2.5% stock dividend paid on July 17, 2020; a 5% stock dividend paid on July 16, 2021, July 8, 2022, July 14, 2023, July 12, 2024 and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 w:hanging="1"/>
        <w:spacing w:after="0" w:line="237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3, 2021 as an option to purchase either 30,000 shares of Class A Common Stock or 30,000 shares of Class C Common Stock at an exercise price of $8.62 per share. This option reflects the reporting person's election to have an option for 30,000 shares of Class C Common Stock, but adjusted pursuant to the anti-dilution rights of the 2013 Stock Option Plan to reflect a 5% stock dividend paid on July 8, 2022, July 14, 2023, July 12, 2024 and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20" w:hanging="1"/>
        <w:spacing w:after="0" w:line="237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2022 as an option for either 35,000 shares of Class A Common Stock or 35,000 shares of Class C Common Stock at an exercise price of $6.48 per share. This option reflects the reporting person's election to have an option for 35,000 shares of Class C Common Stock, but adjusted pursuant to the anti-dilution rights of the 2013 Stock Option Plan to reflect a 5% stock dividend paid on July 14, 2023, July 12, 2024 and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40" w:hanging="1"/>
        <w:spacing w:after="0" w:line="237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2023 as an option for either 40,000 shares of Class A Common Stock or 40,000 shares of Class C Common Stock at an exercise price of $7.99 per share. This option reflects the reporting person's election to have an option for 40,000 Class C Common Stock, but adjusted pursuant to the anti-dilution rights of the 2022 Equity Incentive Plan to reflect a 5% stock dividend paid on July 12, 2024 and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hanging="1"/>
        <w:spacing w:after="0" w:line="237" w:lineRule="auto"/>
        <w:tabs>
          <w:tab w:leader="none" w:pos="14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6,950 shares of Class A Common Stock or 6,950 shares of Class C Common Stock at an exercise price of $14.39 per share. This option reflects the reporting person's election to have an option for 6,950 Class C Common Stock, but adjusted pursuant to the anti-dilution rights of the 2022 Equity Incentive Plan to reflect a 5% stock dividend paid on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40" w:hanging="1"/>
        <w:spacing w:after="0" w:line="237" w:lineRule="auto"/>
        <w:tabs>
          <w:tab w:leader="none" w:pos="21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33,050 shares of Class A Common Stock or 33,050 shares of Class C Common Stock at an exercise price of $13.08 per share. This option reflects the reporting person's election to have an option for 33,050 Class C Common Stock, but adjusted pursuant to the anti-dilution rights of the 2022 Equity Incentive Plan to reflect a 5% stock dividend paid on July 18,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80" w:hanging="1"/>
        <w:spacing w:after="0" w:line="248" w:lineRule="auto"/>
        <w:tabs>
          <w:tab w:leader="none" w:pos="20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5, 2025 as an option for either 10,657 shares of Class A Common Stock or 10,657 shares of Class C Common Stock at an exercise price of $9.38 per share. This option reflects the reporting person's election to have an option for 10,657 Class C Common Stock. These options vest quarterly in equal installments, beginning on March 5, 2026.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80" w:hanging="1"/>
        <w:spacing w:after="0" w:line="248" w:lineRule="auto"/>
        <w:tabs>
          <w:tab w:leader="none" w:pos="21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5, 2025 as an option for either 44,343 shares of Class A Common Stock or 44,343 shares of Class C Common Stock at an exercise price of $8.53 per share. This option reflects the reporting person's election to have an option for 44,343 Class C Common Stock. These options vest quarterly in equal installments, beginning on March 5, 2026.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Jason G. Overbaugh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06/01/2026</w:t>
            </w: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 w:right="3700" w:hanging="1"/>
        <w:spacing w:after="0" w:line="330" w:lineRule="auto"/>
        <w:tabs>
          <w:tab w:leader="none" w:pos="15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88310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2026-06-01T10:32:10Z</dcterms:created>
  <dcterms:modified xsi:type="dcterms:W3CDTF">2026-06-01T10:32:10Z</dcterms:modified>
</cp:coreProperties>
</file>